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652" w:rsidRPr="00C62652" w:rsidRDefault="00C62652" w:rsidP="00C62652">
      <w:pPr>
        <w:widowControl/>
        <w:spacing w:before="150" w:after="150" w:line="480" w:lineRule="atLeast"/>
        <w:ind w:firstLine="480"/>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附件1</w:t>
      </w:r>
    </w:p>
    <w:p w:rsidR="00C62652" w:rsidRPr="00C62652" w:rsidRDefault="00C62652" w:rsidP="00C62652">
      <w:pPr>
        <w:widowControl/>
        <w:spacing w:before="150" w:after="150" w:line="480" w:lineRule="atLeast"/>
        <w:jc w:val="center"/>
        <w:rPr>
          <w:rFonts w:ascii="微软雅黑" w:eastAsia="微软雅黑" w:hAnsi="微软雅黑" w:cs="宋体" w:hint="eastAsia"/>
          <w:kern w:val="0"/>
          <w:sz w:val="23"/>
          <w:szCs w:val="23"/>
        </w:rPr>
      </w:pPr>
      <w:r w:rsidRPr="00C62652">
        <w:rPr>
          <w:rFonts w:ascii="微软雅黑" w:eastAsia="微软雅黑" w:hAnsi="微软雅黑" w:cs="宋体" w:hint="eastAsia"/>
          <w:b/>
          <w:bCs/>
          <w:kern w:val="0"/>
          <w:sz w:val="23"/>
          <w:szCs w:val="23"/>
        </w:rPr>
        <w:t>云南自贸区昆明片区（昆明经开区）管委会2020年招聘工作人员计划表</w:t>
      </w:r>
    </w:p>
    <w:tbl>
      <w:tblPr>
        <w:tblW w:w="9870" w:type="dxa"/>
        <w:tblCellMar>
          <w:left w:w="0" w:type="dxa"/>
          <w:right w:w="0" w:type="dxa"/>
        </w:tblCellMar>
        <w:tblLook w:val="04A0" w:firstRow="1" w:lastRow="0" w:firstColumn="1" w:lastColumn="0" w:noHBand="0" w:noVBand="1"/>
      </w:tblPr>
      <w:tblGrid>
        <w:gridCol w:w="300"/>
        <w:gridCol w:w="851"/>
        <w:gridCol w:w="579"/>
        <w:gridCol w:w="1327"/>
        <w:gridCol w:w="388"/>
        <w:gridCol w:w="756"/>
        <w:gridCol w:w="545"/>
        <w:gridCol w:w="263"/>
        <w:gridCol w:w="1627"/>
        <w:gridCol w:w="2830"/>
        <w:gridCol w:w="404"/>
      </w:tblGrid>
      <w:tr w:rsidR="00C62652" w:rsidRPr="00C62652" w:rsidTr="00C62652">
        <w:trPr>
          <w:trHeight w:val="675"/>
        </w:trPr>
        <w:tc>
          <w:tcPr>
            <w:tcW w:w="26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序号</w:t>
            </w:r>
          </w:p>
        </w:tc>
        <w:tc>
          <w:tcPr>
            <w:tcW w:w="660"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岗位</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代码</w:t>
            </w:r>
          </w:p>
        </w:tc>
        <w:tc>
          <w:tcPr>
            <w:tcW w:w="696"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岗位</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名称</w:t>
            </w:r>
          </w:p>
        </w:tc>
        <w:tc>
          <w:tcPr>
            <w:tcW w:w="1548"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岗位主要职责</w:t>
            </w:r>
          </w:p>
        </w:tc>
        <w:tc>
          <w:tcPr>
            <w:tcW w:w="420"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招聘</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人数</w:t>
            </w:r>
          </w:p>
        </w:tc>
        <w:tc>
          <w:tcPr>
            <w:tcW w:w="936"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学历要求</w:t>
            </w:r>
          </w:p>
        </w:tc>
        <w:tc>
          <w:tcPr>
            <w:tcW w:w="648"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学位</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要求</w:t>
            </w:r>
          </w:p>
        </w:tc>
        <w:tc>
          <w:tcPr>
            <w:tcW w:w="264"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性别</w:t>
            </w:r>
          </w:p>
        </w:tc>
        <w:tc>
          <w:tcPr>
            <w:tcW w:w="2040"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专业要求</w:t>
            </w:r>
          </w:p>
        </w:tc>
        <w:tc>
          <w:tcPr>
            <w:tcW w:w="3516"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其它条件</w:t>
            </w:r>
          </w:p>
        </w:tc>
        <w:tc>
          <w:tcPr>
            <w:tcW w:w="456"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备注</w:t>
            </w:r>
          </w:p>
        </w:tc>
      </w:tr>
      <w:tr w:rsidR="00C62652" w:rsidRPr="00C62652" w:rsidTr="00C62652">
        <w:trPr>
          <w:trHeight w:val="130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JKGZ01</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综合管理岗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从事综合管理类工作，负责部门内部事务组织协调、公文办理、文稿撰写等工作。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9</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中国语言文学类、工商管理及市场营销类、公共管理及服务类、管理科学与工程类下设专业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 具有一定的写作能力；</w:t>
            </w:r>
          </w:p>
          <w:p w:rsidR="00C62652" w:rsidRPr="00C62652" w:rsidRDefault="00C62652" w:rsidP="00C62652">
            <w:pPr>
              <w:widowControl/>
              <w:spacing w:before="150" w:after="150" w:line="480" w:lineRule="atLeast"/>
              <w:jc w:val="left"/>
              <w:rPr>
                <w:rFonts w:ascii="微软雅黑" w:eastAsia="微软雅黑" w:hAnsi="微软雅黑" w:cs="宋体" w:hint="eastAsia"/>
                <w:kern w:val="0"/>
                <w:sz w:val="23"/>
                <w:szCs w:val="23"/>
              </w:rPr>
            </w:pPr>
            <w:r w:rsidRPr="00C62652">
              <w:rPr>
                <w:rFonts w:ascii="微软雅黑" w:eastAsia="微软雅黑" w:hAnsi="微软雅黑" w:cs="宋体" w:hint="eastAsia"/>
                <w:kern w:val="0"/>
                <w:sz w:val="23"/>
                <w:szCs w:val="23"/>
              </w:rPr>
              <w:t>2. 具有较强的学习和沟通能力；</w:t>
            </w:r>
          </w:p>
          <w:p w:rsidR="00C62652" w:rsidRPr="00C62652" w:rsidRDefault="00C62652" w:rsidP="00C62652">
            <w:pPr>
              <w:widowControl/>
              <w:spacing w:before="150" w:after="150" w:line="480" w:lineRule="atLeast"/>
              <w:jc w:val="left"/>
              <w:rPr>
                <w:rFonts w:ascii="微软雅黑" w:eastAsia="微软雅黑" w:hAnsi="微软雅黑" w:cs="宋体" w:hint="eastAsia"/>
                <w:kern w:val="0"/>
                <w:sz w:val="23"/>
                <w:szCs w:val="23"/>
              </w:rPr>
            </w:pPr>
            <w:r w:rsidRPr="00C62652">
              <w:rPr>
                <w:rFonts w:ascii="微软雅黑" w:eastAsia="微软雅黑" w:hAnsi="微软雅黑" w:cs="宋体" w:hint="eastAsia"/>
                <w:kern w:val="0"/>
                <w:sz w:val="23"/>
                <w:szCs w:val="23"/>
              </w:rPr>
              <w:t>3. 能熟练使用常用计算机办公软件；</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4. 取得相关职业资格证的在同等条件下优先考虑。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259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JKGZ02</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财务管理岗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从事预、决算管理，会计信息质量检查，项目资金申报、拨付，保险基金管理，</w:t>
            </w:r>
            <w:r w:rsidRPr="00C62652">
              <w:rPr>
                <w:rFonts w:ascii="微软雅黑" w:eastAsia="微软雅黑" w:hAnsi="微软雅黑" w:cs="宋体" w:hint="eastAsia"/>
                <w:kern w:val="0"/>
                <w:sz w:val="23"/>
                <w:szCs w:val="23"/>
              </w:rPr>
              <w:lastRenderedPageBreak/>
              <w:t>现金业务管理，财务报表审核、上报等工作。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3</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财政税务类下设专业，工商管理及市场营销类下设会计相关专业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 熟悉国家财经法律、法规、规章制度；</w:t>
            </w:r>
          </w:p>
          <w:p w:rsidR="00C62652" w:rsidRPr="00C62652" w:rsidRDefault="00C62652" w:rsidP="00C62652">
            <w:pPr>
              <w:widowControl/>
              <w:spacing w:before="150" w:after="150" w:line="480" w:lineRule="atLeast"/>
              <w:jc w:val="left"/>
              <w:rPr>
                <w:rFonts w:ascii="微软雅黑" w:eastAsia="微软雅黑" w:hAnsi="微软雅黑" w:cs="宋体" w:hint="eastAsia"/>
                <w:kern w:val="0"/>
                <w:sz w:val="23"/>
                <w:szCs w:val="23"/>
              </w:rPr>
            </w:pPr>
            <w:r w:rsidRPr="00C62652">
              <w:rPr>
                <w:rFonts w:ascii="微软雅黑" w:eastAsia="微软雅黑" w:hAnsi="微软雅黑" w:cs="宋体" w:hint="eastAsia"/>
                <w:kern w:val="0"/>
                <w:sz w:val="23"/>
                <w:szCs w:val="23"/>
              </w:rPr>
              <w:t>2. 具有财政及财务专业知识，具有一定的经济、金融、法律基础知识；</w:t>
            </w:r>
          </w:p>
          <w:p w:rsidR="00C62652" w:rsidRPr="00C62652" w:rsidRDefault="00C62652" w:rsidP="00C62652">
            <w:pPr>
              <w:widowControl/>
              <w:spacing w:before="150" w:after="150" w:line="480" w:lineRule="atLeast"/>
              <w:jc w:val="left"/>
              <w:rPr>
                <w:rFonts w:ascii="微软雅黑" w:eastAsia="微软雅黑" w:hAnsi="微软雅黑" w:cs="宋体" w:hint="eastAsia"/>
                <w:kern w:val="0"/>
                <w:sz w:val="23"/>
                <w:szCs w:val="23"/>
              </w:rPr>
            </w:pPr>
            <w:r w:rsidRPr="00C62652">
              <w:rPr>
                <w:rFonts w:ascii="微软雅黑" w:eastAsia="微软雅黑" w:hAnsi="微软雅黑" w:cs="宋体" w:hint="eastAsia"/>
                <w:kern w:val="0"/>
                <w:sz w:val="23"/>
                <w:szCs w:val="23"/>
              </w:rPr>
              <w:lastRenderedPageBreak/>
              <w:t>3. 具有一定的写作能力、语言表达能力和组织协调能力；</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4. 具有两年以上相关工作经历的在同等条件下优先考虑。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81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3</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JKGZ03</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文秘岗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从事重要文稿及综合性材料的起草工作。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中国语言文学类下设汉语、汉语言、汉语言文学、汉语言文字学、汉语语言文学、秘书、秘书学、文秘、文秘与办公自动化、现代秘书与公共关系、公共关系与文秘、公关与文秘、现代文秘专业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 具有较强的写作能力、语言表达能力和沟通协调能力，善于调查研究、总结经验；</w:t>
            </w:r>
          </w:p>
          <w:p w:rsidR="00C62652" w:rsidRPr="00C62652" w:rsidRDefault="00C62652" w:rsidP="00C62652">
            <w:pPr>
              <w:widowControl/>
              <w:spacing w:before="150" w:after="150" w:line="480" w:lineRule="atLeast"/>
              <w:jc w:val="left"/>
              <w:rPr>
                <w:rFonts w:ascii="微软雅黑" w:eastAsia="微软雅黑" w:hAnsi="微软雅黑" w:cs="宋体" w:hint="eastAsia"/>
                <w:kern w:val="0"/>
                <w:sz w:val="23"/>
                <w:szCs w:val="23"/>
              </w:rPr>
            </w:pPr>
            <w:r w:rsidRPr="00C62652">
              <w:rPr>
                <w:rFonts w:ascii="微软雅黑" w:eastAsia="微软雅黑" w:hAnsi="微软雅黑" w:cs="宋体" w:hint="eastAsia"/>
                <w:kern w:val="0"/>
                <w:sz w:val="23"/>
                <w:szCs w:val="23"/>
              </w:rPr>
              <w:t>2. 能熟练使用常用计算机办公软件；</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3. 有党政机关、企事业单位办公室工作经历且从事文秘工作的在同等条件下优先考虑。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4</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JKGZ04</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公共资源</w:t>
            </w:r>
            <w:r w:rsidRPr="00C62652">
              <w:rPr>
                <w:rFonts w:ascii="微软雅黑" w:eastAsia="微软雅黑" w:hAnsi="微软雅黑" w:cs="宋体" w:hint="eastAsia"/>
                <w:kern w:val="0"/>
                <w:sz w:val="23"/>
                <w:szCs w:val="23"/>
              </w:rPr>
              <w:lastRenderedPageBreak/>
              <w:t>交易监督管理岗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从事公共资源交易平台</w:t>
            </w:r>
            <w:r w:rsidRPr="00C62652">
              <w:rPr>
                <w:rFonts w:ascii="微软雅黑" w:eastAsia="微软雅黑" w:hAnsi="微软雅黑" w:cs="宋体" w:hint="eastAsia"/>
                <w:kern w:val="0"/>
                <w:sz w:val="23"/>
                <w:szCs w:val="23"/>
              </w:rPr>
              <w:lastRenderedPageBreak/>
              <w:t>建设、协调、监督和管理等工作。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w:t>
            </w:r>
            <w:r w:rsidRPr="00C62652">
              <w:rPr>
                <w:rFonts w:ascii="微软雅黑" w:eastAsia="微软雅黑" w:hAnsi="微软雅黑" w:cs="宋体" w:hint="eastAsia"/>
                <w:kern w:val="0"/>
                <w:sz w:val="23"/>
                <w:szCs w:val="23"/>
              </w:rPr>
              <w:lastRenderedPageBreak/>
              <w:t>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学士及以</w:t>
            </w:r>
            <w:r w:rsidRPr="00C62652">
              <w:rPr>
                <w:rFonts w:ascii="微软雅黑" w:eastAsia="微软雅黑" w:hAnsi="微软雅黑" w:cs="宋体" w:hint="eastAsia"/>
                <w:kern w:val="0"/>
                <w:sz w:val="23"/>
                <w:szCs w:val="23"/>
              </w:rPr>
              <w:lastRenderedPageBreak/>
              <w:t>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不</w:t>
            </w:r>
            <w:r w:rsidRPr="00C62652">
              <w:rPr>
                <w:rFonts w:ascii="微软雅黑" w:eastAsia="微软雅黑" w:hAnsi="微软雅黑" w:cs="宋体" w:hint="eastAsia"/>
                <w:kern w:val="0"/>
                <w:sz w:val="23"/>
                <w:szCs w:val="23"/>
              </w:rPr>
              <w:lastRenderedPageBreak/>
              <w:t>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经济学及经济贸易管理类、法</w:t>
            </w:r>
            <w:r w:rsidRPr="00C62652">
              <w:rPr>
                <w:rFonts w:ascii="微软雅黑" w:eastAsia="微软雅黑" w:hAnsi="微软雅黑" w:cs="宋体" w:hint="eastAsia"/>
                <w:kern w:val="0"/>
                <w:sz w:val="23"/>
                <w:szCs w:val="23"/>
              </w:rPr>
              <w:lastRenderedPageBreak/>
              <w:t>学类、管理科学与工程类下设专业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 具有良好的沟通、协调能</w:t>
            </w:r>
            <w:r w:rsidRPr="00C62652">
              <w:rPr>
                <w:rFonts w:ascii="微软雅黑" w:eastAsia="微软雅黑" w:hAnsi="微软雅黑" w:cs="宋体" w:hint="eastAsia"/>
                <w:kern w:val="0"/>
                <w:sz w:val="23"/>
                <w:szCs w:val="23"/>
              </w:rPr>
              <w:lastRenderedPageBreak/>
              <w:t>力和组织能力；</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 有两年以上公共资源交易监管工作经历，熟悉招投标相关工作，持有招投标从业资格证的在同等条件下优先考虑。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5</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JKGZ05</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档案管理岗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从事档案接收、整理、保管、查阅等工作。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图书情报与档案管理类下设专业，中国语言文学类下设文秘与档案、文秘与档案管理专业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 能熟练使用常用计算机办公软件；</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 具有档案管理相关工作经历或取得相应职称的在同等条件下优先考虑。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3120"/>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6</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JKGZ06</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应急管理岗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从事突发事件处置、督察督办、综合协调、后勤保障，应急值守，以及应急管理的信息</w:t>
            </w:r>
            <w:r w:rsidRPr="00C62652">
              <w:rPr>
                <w:rFonts w:ascii="微软雅黑" w:eastAsia="微软雅黑" w:hAnsi="微软雅黑" w:cs="宋体" w:hint="eastAsia"/>
                <w:kern w:val="0"/>
                <w:sz w:val="23"/>
                <w:szCs w:val="23"/>
              </w:rPr>
              <w:lastRenderedPageBreak/>
              <w:t>处理等工作。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法律文秘、公共安全管理、抢险救援、社会工作与管理、社会学、社区管理与服务、行政学、行政与服务、图文信息处理、新</w:t>
            </w:r>
            <w:r w:rsidRPr="00C62652">
              <w:rPr>
                <w:rFonts w:ascii="微软雅黑" w:eastAsia="微软雅黑" w:hAnsi="微软雅黑" w:cs="宋体" w:hint="eastAsia"/>
                <w:kern w:val="0"/>
                <w:sz w:val="23"/>
                <w:szCs w:val="23"/>
              </w:rPr>
              <w:lastRenderedPageBreak/>
              <w:t>闻采编与制作、公共关系与文秘、城市管理、城市和社区管理、公共关系、公共关系学、公共管理、公共事务管理、公共事业管理、行政管理、行政管理学、市政管理、应急管理、信息资源管理、抢险救援指挥与技术、安全管理、安全技术与管理、安全生产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 具有较强的事业心、责任感，纪律意识强；</w:t>
            </w:r>
          </w:p>
          <w:p w:rsidR="00C62652" w:rsidRPr="00C62652" w:rsidRDefault="00C62652" w:rsidP="00C62652">
            <w:pPr>
              <w:widowControl/>
              <w:spacing w:before="150" w:after="150" w:line="480" w:lineRule="atLeast"/>
              <w:jc w:val="left"/>
              <w:rPr>
                <w:rFonts w:ascii="微软雅黑" w:eastAsia="微软雅黑" w:hAnsi="微软雅黑" w:cs="宋体" w:hint="eastAsia"/>
                <w:kern w:val="0"/>
                <w:sz w:val="23"/>
                <w:szCs w:val="23"/>
              </w:rPr>
            </w:pPr>
            <w:r w:rsidRPr="00C62652">
              <w:rPr>
                <w:rFonts w:ascii="微软雅黑" w:eastAsia="微软雅黑" w:hAnsi="微软雅黑" w:cs="宋体" w:hint="eastAsia"/>
                <w:kern w:val="0"/>
                <w:sz w:val="23"/>
                <w:szCs w:val="23"/>
              </w:rPr>
              <w:t>2. 具有良好的语言表达、沟通协调和组织能力；</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3. 具有一定的写作能力。</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7</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JKGZ07</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工资福利管理</w:t>
            </w:r>
            <w:r w:rsidRPr="00C62652">
              <w:rPr>
                <w:rFonts w:ascii="微软雅黑" w:eastAsia="微软雅黑" w:hAnsi="微软雅黑" w:cs="宋体" w:hint="eastAsia"/>
                <w:kern w:val="0"/>
                <w:sz w:val="23"/>
                <w:szCs w:val="23"/>
              </w:rPr>
              <w:lastRenderedPageBreak/>
              <w:t>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从事机关、事业单位工作人员的工资、</w:t>
            </w:r>
            <w:r w:rsidRPr="00C62652">
              <w:rPr>
                <w:rFonts w:ascii="微软雅黑" w:eastAsia="微软雅黑" w:hAnsi="微软雅黑" w:cs="宋体" w:hint="eastAsia"/>
                <w:kern w:val="0"/>
                <w:sz w:val="23"/>
                <w:szCs w:val="23"/>
              </w:rPr>
              <w:lastRenderedPageBreak/>
              <w:t>福利管理等工作。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w:t>
            </w:r>
            <w:r w:rsidRPr="00C62652">
              <w:rPr>
                <w:rFonts w:ascii="微软雅黑" w:eastAsia="微软雅黑" w:hAnsi="微软雅黑" w:cs="宋体" w:hint="eastAsia"/>
                <w:kern w:val="0"/>
                <w:sz w:val="23"/>
                <w:szCs w:val="23"/>
              </w:rPr>
              <w:lastRenderedPageBreak/>
              <w:t>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学士及以上学</w:t>
            </w:r>
            <w:r w:rsidRPr="00C62652">
              <w:rPr>
                <w:rFonts w:ascii="微软雅黑" w:eastAsia="微软雅黑" w:hAnsi="微软雅黑" w:cs="宋体" w:hint="eastAsia"/>
                <w:kern w:val="0"/>
                <w:sz w:val="23"/>
                <w:szCs w:val="23"/>
              </w:rPr>
              <w:lastRenderedPageBreak/>
              <w:t>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工商管理及市场营销类下设会计相关专业,</w:t>
            </w:r>
            <w:r w:rsidRPr="00C62652">
              <w:rPr>
                <w:rFonts w:ascii="微软雅黑" w:eastAsia="微软雅黑" w:hAnsi="微软雅黑" w:cs="宋体" w:hint="eastAsia"/>
                <w:kern w:val="0"/>
                <w:sz w:val="23"/>
                <w:szCs w:val="23"/>
              </w:rPr>
              <w:lastRenderedPageBreak/>
              <w:t>经济学及经济贸易管理类下设统计、会计相关专业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 具有较强的事业心、责任感；</w:t>
            </w:r>
          </w:p>
          <w:p w:rsidR="00C62652" w:rsidRPr="00C62652" w:rsidRDefault="00C62652" w:rsidP="00C62652">
            <w:pPr>
              <w:widowControl/>
              <w:spacing w:before="150" w:after="150" w:line="480" w:lineRule="atLeast"/>
              <w:jc w:val="left"/>
              <w:rPr>
                <w:rFonts w:ascii="微软雅黑" w:eastAsia="微软雅黑" w:hAnsi="微软雅黑" w:cs="宋体" w:hint="eastAsia"/>
                <w:kern w:val="0"/>
                <w:sz w:val="23"/>
                <w:szCs w:val="23"/>
              </w:rPr>
            </w:pPr>
            <w:r w:rsidRPr="00C62652">
              <w:rPr>
                <w:rFonts w:ascii="微软雅黑" w:eastAsia="微软雅黑" w:hAnsi="微软雅黑" w:cs="宋体" w:hint="eastAsia"/>
                <w:kern w:val="0"/>
                <w:sz w:val="23"/>
                <w:szCs w:val="23"/>
              </w:rPr>
              <w:t>2. 具有良好的语言表达和沟</w:t>
            </w:r>
            <w:r w:rsidRPr="00C62652">
              <w:rPr>
                <w:rFonts w:ascii="微软雅黑" w:eastAsia="微软雅黑" w:hAnsi="微软雅黑" w:cs="宋体" w:hint="eastAsia"/>
                <w:kern w:val="0"/>
                <w:sz w:val="23"/>
                <w:szCs w:val="23"/>
              </w:rPr>
              <w:lastRenderedPageBreak/>
              <w:t>通协调能力；</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3. 具有一定的写作能力。</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8</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JKGZ08</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人力资源管理岗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从事岗位设置、人员招聘、教育培训、职称管理、绩效管理等工作。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工商管理及市场营销类下设人力资源、人事相关专业，中国语言文学类下设汉语言、秘书相关专业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 工作责任心强，具有良好的表达能力和沟通协调能力；</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 具有较强的写作能力。</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9</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JKGZ09</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劳动监察岗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从事劳动维权投诉举报处理、规范企业违法用工行为、</w:t>
            </w:r>
            <w:proofErr w:type="gramStart"/>
            <w:r w:rsidRPr="00C62652">
              <w:rPr>
                <w:rFonts w:ascii="微软雅黑" w:eastAsia="微软雅黑" w:hAnsi="微软雅黑" w:cs="宋体" w:hint="eastAsia"/>
                <w:kern w:val="0"/>
                <w:sz w:val="23"/>
                <w:szCs w:val="23"/>
              </w:rPr>
              <w:t>信访维稳等</w:t>
            </w:r>
            <w:proofErr w:type="gramEnd"/>
            <w:r w:rsidRPr="00C62652">
              <w:rPr>
                <w:rFonts w:ascii="微软雅黑" w:eastAsia="微软雅黑" w:hAnsi="微软雅黑" w:cs="宋体" w:hint="eastAsia"/>
                <w:kern w:val="0"/>
                <w:sz w:val="23"/>
                <w:szCs w:val="23"/>
              </w:rPr>
              <w:t>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法学类下设专业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 工作认真负责，适应环境能力强，善于应对各类突发事件；</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 有行政执法相关工作经历的在同等条件下优先考虑。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24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10</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JKGZ10</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人才服务管理</w:t>
            </w:r>
            <w:r w:rsidRPr="00C62652">
              <w:rPr>
                <w:rFonts w:ascii="微软雅黑" w:eastAsia="微软雅黑" w:hAnsi="微软雅黑" w:cs="宋体" w:hint="eastAsia"/>
                <w:kern w:val="0"/>
                <w:sz w:val="23"/>
                <w:szCs w:val="23"/>
              </w:rPr>
              <w:lastRenderedPageBreak/>
              <w:t>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从事人才公寓管理、高层次人才补贴</w:t>
            </w:r>
            <w:r w:rsidRPr="00C62652">
              <w:rPr>
                <w:rFonts w:ascii="微软雅黑" w:eastAsia="微软雅黑" w:hAnsi="微软雅黑" w:cs="宋体" w:hint="eastAsia"/>
                <w:kern w:val="0"/>
                <w:sz w:val="23"/>
                <w:szCs w:val="23"/>
              </w:rPr>
              <w:lastRenderedPageBreak/>
              <w:t>申报、人才信息化等相关工作。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w:t>
            </w:r>
            <w:r w:rsidRPr="00C62652">
              <w:rPr>
                <w:rFonts w:ascii="微软雅黑" w:eastAsia="微软雅黑" w:hAnsi="微软雅黑" w:cs="宋体" w:hint="eastAsia"/>
                <w:kern w:val="0"/>
                <w:sz w:val="23"/>
                <w:szCs w:val="23"/>
              </w:rPr>
              <w:lastRenderedPageBreak/>
              <w:t>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学士及以上学</w:t>
            </w:r>
            <w:r w:rsidRPr="00C62652">
              <w:rPr>
                <w:rFonts w:ascii="微软雅黑" w:eastAsia="微软雅黑" w:hAnsi="微软雅黑" w:cs="宋体" w:hint="eastAsia"/>
                <w:kern w:val="0"/>
                <w:sz w:val="23"/>
                <w:szCs w:val="23"/>
              </w:rPr>
              <w:lastRenderedPageBreak/>
              <w:t>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中国语言文学类、工商管理及市场营销类、公</w:t>
            </w:r>
            <w:r w:rsidRPr="00C62652">
              <w:rPr>
                <w:rFonts w:ascii="微软雅黑" w:eastAsia="微软雅黑" w:hAnsi="微软雅黑" w:cs="宋体" w:hint="eastAsia"/>
                <w:kern w:val="0"/>
                <w:sz w:val="23"/>
                <w:szCs w:val="23"/>
              </w:rPr>
              <w:lastRenderedPageBreak/>
              <w:t>共管理及服务类、电子信息类下设专业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 具有一定的写作能力和沟通协调能力；</w:t>
            </w:r>
          </w:p>
          <w:p w:rsidR="00C62652" w:rsidRPr="00C62652" w:rsidRDefault="00C62652" w:rsidP="00C62652">
            <w:pPr>
              <w:widowControl/>
              <w:spacing w:before="150" w:after="150" w:line="480" w:lineRule="atLeast"/>
              <w:jc w:val="left"/>
              <w:rPr>
                <w:rFonts w:ascii="微软雅黑" w:eastAsia="微软雅黑" w:hAnsi="微软雅黑" w:cs="宋体" w:hint="eastAsia"/>
                <w:kern w:val="0"/>
                <w:sz w:val="23"/>
                <w:szCs w:val="23"/>
              </w:rPr>
            </w:pPr>
            <w:r w:rsidRPr="00C62652">
              <w:rPr>
                <w:rFonts w:ascii="微软雅黑" w:eastAsia="微软雅黑" w:hAnsi="微软雅黑" w:cs="宋体" w:hint="eastAsia"/>
                <w:kern w:val="0"/>
                <w:sz w:val="23"/>
                <w:szCs w:val="23"/>
              </w:rPr>
              <w:t>2. 具有较强的学习能力；</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3. 能熟练使用常用计算机办公软件。</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440"/>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11</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JKGZ11</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proofErr w:type="gramStart"/>
            <w:r w:rsidRPr="00C62652">
              <w:rPr>
                <w:rFonts w:ascii="微软雅黑" w:eastAsia="微软雅黑" w:hAnsi="微软雅黑" w:cs="宋体" w:hint="eastAsia"/>
                <w:kern w:val="0"/>
                <w:sz w:val="23"/>
                <w:szCs w:val="23"/>
              </w:rPr>
              <w:t>医</w:t>
            </w:r>
            <w:proofErr w:type="gramEnd"/>
            <w:r w:rsidRPr="00C62652">
              <w:rPr>
                <w:rFonts w:ascii="微软雅黑" w:eastAsia="微软雅黑" w:hAnsi="微软雅黑" w:cs="宋体" w:hint="eastAsia"/>
                <w:kern w:val="0"/>
                <w:sz w:val="23"/>
                <w:szCs w:val="23"/>
              </w:rPr>
              <w:t>保基金管理岗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从事职工</w:t>
            </w:r>
            <w:proofErr w:type="gramStart"/>
            <w:r w:rsidRPr="00C62652">
              <w:rPr>
                <w:rFonts w:ascii="微软雅黑" w:eastAsia="微软雅黑" w:hAnsi="微软雅黑" w:cs="宋体" w:hint="eastAsia"/>
                <w:kern w:val="0"/>
                <w:sz w:val="23"/>
                <w:szCs w:val="23"/>
              </w:rPr>
              <w:t>医</w:t>
            </w:r>
            <w:proofErr w:type="gramEnd"/>
            <w:r w:rsidRPr="00C62652">
              <w:rPr>
                <w:rFonts w:ascii="微软雅黑" w:eastAsia="微软雅黑" w:hAnsi="微软雅黑" w:cs="宋体" w:hint="eastAsia"/>
                <w:kern w:val="0"/>
                <w:sz w:val="23"/>
                <w:szCs w:val="23"/>
              </w:rPr>
              <w:t>保、居民</w:t>
            </w:r>
            <w:proofErr w:type="gramStart"/>
            <w:r w:rsidRPr="00C62652">
              <w:rPr>
                <w:rFonts w:ascii="微软雅黑" w:eastAsia="微软雅黑" w:hAnsi="微软雅黑" w:cs="宋体" w:hint="eastAsia"/>
                <w:kern w:val="0"/>
                <w:sz w:val="23"/>
                <w:szCs w:val="23"/>
              </w:rPr>
              <w:t>医</w:t>
            </w:r>
            <w:proofErr w:type="gramEnd"/>
            <w:r w:rsidRPr="00C62652">
              <w:rPr>
                <w:rFonts w:ascii="微软雅黑" w:eastAsia="微软雅黑" w:hAnsi="微软雅黑" w:cs="宋体" w:hint="eastAsia"/>
                <w:kern w:val="0"/>
                <w:sz w:val="23"/>
                <w:szCs w:val="23"/>
              </w:rPr>
              <w:t>保、生育保险等审核、结算工作；从事定点医药机构日常监管等工作。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3</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临床医学类、法医学类、基础医学类、公共卫生计生与预防医学类、中西医结合类、护理</w:t>
            </w:r>
            <w:proofErr w:type="gramStart"/>
            <w:r w:rsidRPr="00C62652">
              <w:rPr>
                <w:rFonts w:ascii="微软雅黑" w:eastAsia="微软雅黑" w:hAnsi="微软雅黑" w:cs="宋体" w:hint="eastAsia"/>
                <w:kern w:val="0"/>
                <w:sz w:val="23"/>
                <w:szCs w:val="23"/>
              </w:rPr>
              <w:t>学类下设</w:t>
            </w:r>
            <w:proofErr w:type="gramEnd"/>
            <w:r w:rsidRPr="00C62652">
              <w:rPr>
                <w:rFonts w:ascii="微软雅黑" w:eastAsia="微软雅黑" w:hAnsi="微软雅黑" w:cs="宋体" w:hint="eastAsia"/>
                <w:kern w:val="0"/>
                <w:sz w:val="23"/>
                <w:szCs w:val="23"/>
              </w:rPr>
              <w:t>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取得医学类中级及以上职称证书、在二级及以上医院有两年</w:t>
            </w:r>
            <w:proofErr w:type="gramStart"/>
            <w:r w:rsidRPr="00C62652">
              <w:rPr>
                <w:rFonts w:ascii="微软雅黑" w:eastAsia="微软雅黑" w:hAnsi="微软雅黑" w:cs="宋体" w:hint="eastAsia"/>
                <w:kern w:val="0"/>
                <w:sz w:val="23"/>
                <w:szCs w:val="23"/>
              </w:rPr>
              <w:t>医</w:t>
            </w:r>
            <w:proofErr w:type="gramEnd"/>
            <w:r w:rsidRPr="00C62652">
              <w:rPr>
                <w:rFonts w:ascii="微软雅黑" w:eastAsia="微软雅黑" w:hAnsi="微软雅黑" w:cs="宋体" w:hint="eastAsia"/>
                <w:kern w:val="0"/>
                <w:sz w:val="23"/>
                <w:szCs w:val="23"/>
              </w:rPr>
              <w:t>保管理工</w:t>
            </w:r>
            <w:proofErr w:type="gramStart"/>
            <w:r w:rsidRPr="00C62652">
              <w:rPr>
                <w:rFonts w:ascii="微软雅黑" w:eastAsia="微软雅黑" w:hAnsi="微软雅黑" w:cs="宋体" w:hint="eastAsia"/>
                <w:kern w:val="0"/>
                <w:sz w:val="23"/>
                <w:szCs w:val="23"/>
              </w:rPr>
              <w:t>作经历</w:t>
            </w:r>
            <w:proofErr w:type="gramEnd"/>
            <w:r w:rsidRPr="00C62652">
              <w:rPr>
                <w:rFonts w:ascii="微软雅黑" w:eastAsia="微软雅黑" w:hAnsi="微软雅黑" w:cs="宋体" w:hint="eastAsia"/>
                <w:kern w:val="0"/>
                <w:sz w:val="23"/>
                <w:szCs w:val="23"/>
              </w:rPr>
              <w:t>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12</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JKGZ12</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社会保险管理岗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从事参保登记、基本养老保险跨统筹区、</w:t>
            </w:r>
            <w:proofErr w:type="gramStart"/>
            <w:r w:rsidRPr="00C62652">
              <w:rPr>
                <w:rFonts w:ascii="微软雅黑" w:eastAsia="微软雅黑" w:hAnsi="微软雅黑" w:cs="宋体" w:hint="eastAsia"/>
                <w:kern w:val="0"/>
                <w:sz w:val="23"/>
                <w:szCs w:val="23"/>
              </w:rPr>
              <w:t>跨制度</w:t>
            </w:r>
            <w:proofErr w:type="gramEnd"/>
            <w:r w:rsidRPr="00C62652">
              <w:rPr>
                <w:rFonts w:ascii="微软雅黑" w:eastAsia="微软雅黑" w:hAnsi="微软雅黑" w:cs="宋体" w:hint="eastAsia"/>
                <w:kern w:val="0"/>
                <w:sz w:val="23"/>
                <w:szCs w:val="23"/>
              </w:rPr>
              <w:t>关系转移、接续、基本养老保险待遇申请、受理等工作。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工商管理及市场营销类下设会计相关专业；管理科学与工程类下设计算机信息管理及系统操作专业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能熟练使用常用计算机办公软件。</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13</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JKGZ13</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工伤保险管理岗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从事工伤保险待遇受理、审核、结算等工作。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临床医学类、法医学类、基础医学类、公共卫生计生与预防医学类下设专业，财政税务类下设会计相关专业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具有2年以上相关工作经历的在同等条件下优先考虑。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14</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JKGZ14</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综</w:t>
            </w:r>
            <w:proofErr w:type="gramStart"/>
            <w:r w:rsidRPr="00C62652">
              <w:rPr>
                <w:rFonts w:ascii="微软雅黑" w:eastAsia="微软雅黑" w:hAnsi="微软雅黑" w:cs="宋体" w:hint="eastAsia"/>
                <w:kern w:val="0"/>
                <w:sz w:val="23"/>
                <w:szCs w:val="23"/>
              </w:rPr>
              <w:t>治维稳岗</w:t>
            </w:r>
            <w:proofErr w:type="gramEnd"/>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从事社会治安综合治理、维护社会稳定相关工作。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法学类下设专业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有政法相关工作经历的在同等条件下优先考虑。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15</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JKGZ15</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信息管理岗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从事党建网络信息平台推广应用，党建信息、材料编辑等工作。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计算机类、电子信息类下设专业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能熟练使用常用计算机办公软件，具有一定网络应用基础知识。</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16</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JKGZ16</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经济贸易岗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从事经济社会发展和产业规划编制、经济运行分析、投资贸易管理、电子商务行业管理等工作。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男</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国民经济管理、投资学、金融学、国际贸易、电子商务、经济学、国际经济与贸易、投资经济管理、商务经济学、产业经济学专业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有相关工作经历的在同等条件下优先考虑。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17</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JKGZ17</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经济贸易岗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从事经济社会发展和产业规划编制、经济运行分析、投资贸易管理、电子商务行业管理等工作。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女</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国民经济管理、投资学、金融学、国际贸易、电子商务、经济学、国际经济与贸易、投资经济管理、商务经济学、产业经济学专业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有相关工作经历的在同等条件下优先考虑。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18</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JKGZ18</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统计分析</w:t>
            </w:r>
            <w:r w:rsidRPr="00C62652">
              <w:rPr>
                <w:rFonts w:ascii="微软雅黑" w:eastAsia="微软雅黑" w:hAnsi="微软雅黑" w:cs="宋体" w:hint="eastAsia"/>
                <w:kern w:val="0"/>
                <w:sz w:val="23"/>
                <w:szCs w:val="23"/>
              </w:rPr>
              <w:lastRenderedPageBreak/>
              <w:t>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从事固定资产投资统计、名录库管理、</w:t>
            </w:r>
            <w:r w:rsidRPr="00C62652">
              <w:rPr>
                <w:rFonts w:ascii="微软雅黑" w:eastAsia="微软雅黑" w:hAnsi="微软雅黑" w:cs="宋体" w:hint="eastAsia"/>
                <w:kern w:val="0"/>
                <w:sz w:val="23"/>
                <w:szCs w:val="23"/>
              </w:rPr>
              <w:lastRenderedPageBreak/>
              <w:t>项目入库、数据审核汇总等工作。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w:t>
            </w:r>
            <w:r w:rsidRPr="00C62652">
              <w:rPr>
                <w:rFonts w:ascii="微软雅黑" w:eastAsia="微软雅黑" w:hAnsi="微软雅黑" w:cs="宋体" w:hint="eastAsia"/>
                <w:kern w:val="0"/>
                <w:sz w:val="23"/>
                <w:szCs w:val="23"/>
              </w:rPr>
              <w:lastRenderedPageBreak/>
              <w:t>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学士及以上学</w:t>
            </w:r>
            <w:r w:rsidRPr="00C62652">
              <w:rPr>
                <w:rFonts w:ascii="微软雅黑" w:eastAsia="微软雅黑" w:hAnsi="微软雅黑" w:cs="宋体" w:hint="eastAsia"/>
                <w:kern w:val="0"/>
                <w:sz w:val="23"/>
                <w:szCs w:val="23"/>
              </w:rPr>
              <w:lastRenderedPageBreak/>
              <w:t>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男</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经济学及经济贸易管理类下设统计学相关</w:t>
            </w:r>
            <w:r w:rsidRPr="00C62652">
              <w:rPr>
                <w:rFonts w:ascii="微软雅黑" w:eastAsia="微软雅黑" w:hAnsi="微软雅黑" w:cs="宋体" w:hint="eastAsia"/>
                <w:kern w:val="0"/>
                <w:sz w:val="23"/>
                <w:szCs w:val="23"/>
              </w:rPr>
              <w:lastRenderedPageBreak/>
              <w:t>专业、工商管理及市场营销类下设会计学相关专业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 “双一流”高校毕业；</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 有相关工作经历的在同等</w:t>
            </w:r>
            <w:r w:rsidRPr="00C62652">
              <w:rPr>
                <w:rFonts w:ascii="微软雅黑" w:eastAsia="微软雅黑" w:hAnsi="微软雅黑" w:cs="宋体" w:hint="eastAsia"/>
                <w:kern w:val="0"/>
                <w:sz w:val="23"/>
                <w:szCs w:val="23"/>
              </w:rPr>
              <w:lastRenderedPageBreak/>
              <w:t>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19</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JKGZ19</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统计分析岗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从事固定资产投资统计、名录库管理、项目入库、数据审核汇总等工作。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女</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经济学及经济贸易管理类下设统计学相关专业、工商管理及市场营销类下设会计学相关专业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 “双一流”高校毕业；</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 有相关工作经历的在同等条件下优先考虑。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2340"/>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20</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JKGZ20</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数据平台管理岗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从事智慧政务、智慧城市、大数据、互联网+、数字经济相关工作；从事数据中台建设等工作。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男</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计算机类、电子信息类下设专业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 大数据技术与应用、计算机经济信息管理、软件开发与项目管理、数据科学与大数据技术、智能科学与技术、信息化建设等专业在同等条件下优先考虑；</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 具有2年以上“互联网+”“智慧政务”“大数据运用”等信息化建设、政务服务体系建设相关工作经历的在同</w:t>
            </w:r>
            <w:r w:rsidRPr="00C62652">
              <w:rPr>
                <w:rFonts w:ascii="微软雅黑" w:eastAsia="微软雅黑" w:hAnsi="微软雅黑" w:cs="宋体" w:hint="eastAsia"/>
                <w:kern w:val="0"/>
                <w:sz w:val="23"/>
                <w:szCs w:val="23"/>
              </w:rPr>
              <w:lastRenderedPageBreak/>
              <w:t>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2340"/>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21</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JKGZ21</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数据平台管理岗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从事智慧政务、智慧城市、大数据、互联网+、数字经济相关工作；从事数据中台建设等工作。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女</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计算机类、电子信息类下设专业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 大数据技术与应用、计算机经济信息管理、软件开发与项目管理、数据科学与大数据技术、智能科学与技术、信息化建设等专业在同等条件下优先考虑；</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 具有2年以上“互联网+”“智慧政务”“大数据运用”等信息化建设、政务服务体系建设相关工作经历的在同等条件下优先考虑。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22</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JKGZ22</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产业项目管理岗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从事产业项目申报、评审、验收等工作；从事项目资金使用绩效管理，以及</w:t>
            </w:r>
            <w:r w:rsidRPr="00C62652">
              <w:rPr>
                <w:rFonts w:ascii="微软雅黑" w:eastAsia="微软雅黑" w:hAnsi="微软雅黑" w:cs="宋体" w:hint="eastAsia"/>
                <w:kern w:val="0"/>
                <w:sz w:val="23"/>
                <w:szCs w:val="23"/>
              </w:rPr>
              <w:lastRenderedPageBreak/>
              <w:t>创新平台运营管理等工作。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项目管理、审计、统计应用与经济计量分析、统计与会计核算专业，建筑土木工程及管理</w:t>
            </w:r>
            <w:r w:rsidRPr="00C62652">
              <w:rPr>
                <w:rFonts w:ascii="微软雅黑" w:eastAsia="微软雅黑" w:hAnsi="微软雅黑" w:cs="宋体" w:hint="eastAsia"/>
                <w:kern w:val="0"/>
                <w:sz w:val="23"/>
                <w:szCs w:val="23"/>
              </w:rPr>
              <w:lastRenderedPageBreak/>
              <w:t>类下设城市规划、建筑学相关专业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有项目管理相关工作经历的在同等条件下优先考虑。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23</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JKGZ23</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招商管理岗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从事招商引资、项目推进、企业服务等工作。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金融学类、经济学及经济贸易管理类、管理科学与工程类下设专业，建筑土木工程及管理类下设国土、规划相关专业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 具有较强的谈判能力及组织协调能力；</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 具有相关工作经历的在同等条件下优先考虑。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24</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JKGZ24</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教育管理岗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从事学校招生、体育、卫生、艺术教育、教育督导、校园安全、语言文字等教育综合管理工作。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教育学类下设专业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能熟练使用常用计算机办公软件。</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25</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JKGZ25</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传染</w:t>
            </w:r>
            <w:r w:rsidRPr="00C62652">
              <w:rPr>
                <w:rFonts w:ascii="微软雅黑" w:eastAsia="微软雅黑" w:hAnsi="微软雅黑" w:cs="宋体" w:hint="eastAsia"/>
                <w:kern w:val="0"/>
                <w:sz w:val="23"/>
                <w:szCs w:val="23"/>
              </w:rPr>
              <w:lastRenderedPageBreak/>
              <w:t>病防治工作岗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协助处理突</w:t>
            </w:r>
            <w:r w:rsidRPr="00C62652">
              <w:rPr>
                <w:rFonts w:ascii="微软雅黑" w:eastAsia="微软雅黑" w:hAnsi="微软雅黑" w:cs="宋体" w:hint="eastAsia"/>
                <w:kern w:val="0"/>
                <w:sz w:val="23"/>
                <w:szCs w:val="23"/>
              </w:rPr>
              <w:lastRenderedPageBreak/>
              <w:t>发公共卫生事件，从事传染病预防、控制相关工作。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w:t>
            </w:r>
            <w:r w:rsidRPr="00C62652">
              <w:rPr>
                <w:rFonts w:ascii="微软雅黑" w:eastAsia="微软雅黑" w:hAnsi="微软雅黑" w:cs="宋体" w:hint="eastAsia"/>
                <w:kern w:val="0"/>
                <w:sz w:val="23"/>
                <w:szCs w:val="23"/>
              </w:rPr>
              <w:lastRenderedPageBreak/>
              <w:t>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学士</w:t>
            </w:r>
            <w:r w:rsidRPr="00C62652">
              <w:rPr>
                <w:rFonts w:ascii="微软雅黑" w:eastAsia="微软雅黑" w:hAnsi="微软雅黑" w:cs="宋体" w:hint="eastAsia"/>
                <w:kern w:val="0"/>
                <w:sz w:val="23"/>
                <w:szCs w:val="23"/>
              </w:rPr>
              <w:lastRenderedPageBreak/>
              <w:t>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不</w:t>
            </w:r>
            <w:r w:rsidRPr="00C62652">
              <w:rPr>
                <w:rFonts w:ascii="微软雅黑" w:eastAsia="微软雅黑" w:hAnsi="微软雅黑" w:cs="宋体" w:hint="eastAsia"/>
                <w:kern w:val="0"/>
                <w:sz w:val="23"/>
                <w:szCs w:val="23"/>
              </w:rPr>
              <w:lastRenderedPageBreak/>
              <w:t>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公共卫生计生</w:t>
            </w:r>
            <w:r w:rsidRPr="00C62652">
              <w:rPr>
                <w:rFonts w:ascii="微软雅黑" w:eastAsia="微软雅黑" w:hAnsi="微软雅黑" w:cs="宋体" w:hint="eastAsia"/>
                <w:kern w:val="0"/>
                <w:sz w:val="23"/>
                <w:szCs w:val="23"/>
              </w:rPr>
              <w:lastRenderedPageBreak/>
              <w:t>与预防医学类、基础医学类、临床医学类下设专业，公共管理及服务类下设公共卫生管理、公共卫生事业管理专业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能熟练使用常用计算机办公</w:t>
            </w:r>
            <w:r w:rsidRPr="00C62652">
              <w:rPr>
                <w:rFonts w:ascii="微软雅黑" w:eastAsia="微软雅黑" w:hAnsi="微软雅黑" w:cs="宋体" w:hint="eastAsia"/>
                <w:kern w:val="0"/>
                <w:sz w:val="23"/>
                <w:szCs w:val="23"/>
              </w:rPr>
              <w:lastRenderedPageBreak/>
              <w:t>软件。</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560"/>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26</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JKGZ26</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文化旅游管理岗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从事公共文化服务、非</w:t>
            </w:r>
            <w:proofErr w:type="gramStart"/>
            <w:r w:rsidRPr="00C62652">
              <w:rPr>
                <w:rFonts w:ascii="微软雅黑" w:eastAsia="微软雅黑" w:hAnsi="微软雅黑" w:cs="宋体" w:hint="eastAsia"/>
                <w:kern w:val="0"/>
                <w:sz w:val="23"/>
                <w:szCs w:val="23"/>
              </w:rPr>
              <w:t>遗保护</w:t>
            </w:r>
            <w:proofErr w:type="gramEnd"/>
            <w:r w:rsidRPr="00C62652">
              <w:rPr>
                <w:rFonts w:ascii="微软雅黑" w:eastAsia="微软雅黑" w:hAnsi="微软雅黑" w:cs="宋体" w:hint="eastAsia"/>
                <w:kern w:val="0"/>
                <w:sz w:val="23"/>
                <w:szCs w:val="23"/>
              </w:rPr>
              <w:t>工作；从事文化、旅游行业监督管理等工作。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法学类下设专业，中国语言文学类下设文秘与办公自动化、汉语言、汉语言文学与文化传播、现代文秘与公共关系、文秘与档案管理、现代秘书与公共关系、中国语言与文化专业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 具有一定的写作能力和综合协调能力；</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 有2年以上文化旅游管理、执法工作经历的在同等条件下优先考虑。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27</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JKGZ27</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卫生健康管理岗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从事计划生育、人口与家庭发展服务、老龄健康、艾滋病防治等工作。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临床医学类、公共卫生计生与预防医学类下设专业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能熟练使用常用计算机办公软件。</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28</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JKGZ28</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社会组织管理岗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从事社会组织登记管理、评估、抽查等工作；指导并督促开展社会组织党建工作；从事培育孵化发展社会组织等工作。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社会学类下设专业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具有初级社会工作师及以上职称、具有2年及以上相关工作经历的在同等条件下优先考虑。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39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29</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JKGZ29</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消防安全管理岗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从事建设工程消防设计审查、验收及备案管理等</w:t>
            </w:r>
            <w:r w:rsidRPr="00C62652">
              <w:rPr>
                <w:rFonts w:ascii="微软雅黑" w:eastAsia="微软雅黑" w:hAnsi="微软雅黑" w:cs="宋体" w:hint="eastAsia"/>
                <w:kern w:val="0"/>
                <w:sz w:val="23"/>
                <w:szCs w:val="23"/>
              </w:rPr>
              <w:lastRenderedPageBreak/>
              <w:t>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w:t>
            </w:r>
            <w:r w:rsidRPr="00C62652">
              <w:rPr>
                <w:rFonts w:ascii="微软雅黑" w:eastAsia="微软雅黑" w:hAnsi="微软雅黑" w:cs="宋体" w:hint="eastAsia"/>
                <w:kern w:val="0"/>
                <w:sz w:val="23"/>
                <w:szCs w:val="23"/>
              </w:rPr>
              <w:lastRenderedPageBreak/>
              <w:t>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结构工程、防灾减灾工程及防护工程专业，公安</w:t>
            </w:r>
            <w:proofErr w:type="gramStart"/>
            <w:r w:rsidRPr="00C62652">
              <w:rPr>
                <w:rFonts w:ascii="微软雅黑" w:eastAsia="微软雅黑" w:hAnsi="微软雅黑" w:cs="宋体" w:hint="eastAsia"/>
                <w:kern w:val="0"/>
                <w:sz w:val="23"/>
                <w:szCs w:val="23"/>
              </w:rPr>
              <w:t>学类下设</w:t>
            </w:r>
            <w:proofErr w:type="gramEnd"/>
            <w:r w:rsidRPr="00C62652">
              <w:rPr>
                <w:rFonts w:ascii="微软雅黑" w:eastAsia="微软雅黑" w:hAnsi="微软雅黑" w:cs="宋体" w:hint="eastAsia"/>
                <w:kern w:val="0"/>
                <w:sz w:val="23"/>
                <w:szCs w:val="23"/>
              </w:rPr>
              <w:t>消防安全相关专</w:t>
            </w:r>
            <w:r w:rsidRPr="00C62652">
              <w:rPr>
                <w:rFonts w:ascii="微软雅黑" w:eastAsia="微软雅黑" w:hAnsi="微软雅黑" w:cs="宋体" w:hint="eastAsia"/>
                <w:kern w:val="0"/>
                <w:sz w:val="23"/>
                <w:szCs w:val="23"/>
              </w:rPr>
              <w:lastRenderedPageBreak/>
              <w:t>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ind w:firstLine="480"/>
              <w:jc w:val="left"/>
              <w:rPr>
                <w:rFonts w:ascii="微软雅黑" w:eastAsia="微软雅黑" w:hAnsi="微软雅黑" w:cs="宋体"/>
                <w:kern w:val="0"/>
                <w:sz w:val="23"/>
                <w:szCs w:val="23"/>
              </w:rPr>
            </w:pPr>
          </w:p>
          <w:p w:rsidR="00C62652" w:rsidRPr="00C62652" w:rsidRDefault="00C62652" w:rsidP="00C62652">
            <w:pPr>
              <w:widowControl/>
              <w:spacing w:before="150" w:after="150" w:line="480" w:lineRule="atLeast"/>
              <w:ind w:firstLine="480"/>
              <w:jc w:val="left"/>
              <w:rPr>
                <w:rFonts w:ascii="微软雅黑" w:eastAsia="微软雅黑" w:hAnsi="微软雅黑" w:cs="宋体" w:hint="eastAsia"/>
                <w:kern w:val="0"/>
                <w:sz w:val="23"/>
                <w:szCs w:val="23"/>
              </w:rPr>
            </w:pPr>
            <w:r w:rsidRPr="00C62652">
              <w:rPr>
                <w:rFonts w:ascii="微软雅黑" w:eastAsia="微软雅黑" w:hAnsi="微软雅黑" w:cs="宋体" w:hint="eastAsia"/>
                <w:kern w:val="0"/>
                <w:sz w:val="23"/>
                <w:szCs w:val="23"/>
              </w:rPr>
              <w:t>1. 工作责任心强，有全局意识，有较强的综合协调能力；</w:t>
            </w:r>
          </w:p>
          <w:p w:rsidR="00C62652" w:rsidRPr="00C62652" w:rsidRDefault="00C62652" w:rsidP="00C62652">
            <w:pPr>
              <w:widowControl/>
              <w:spacing w:before="150" w:after="150" w:line="480" w:lineRule="atLeast"/>
              <w:ind w:firstLine="480"/>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2. 取得有工程系列中级及以上职称、具有消防安全管理工作经历的在同等条件下优先考虑。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94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30</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JKGZ30</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交通安全管理岗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从事交通安全管理相关工作。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建筑土木工程及管理类下设专业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 工作责任心强，有全局意识，有较强的综合协调能力；</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 取得公路工程二级建造师资格、有交通安全管理工作经历的在同等条件下优先考虑。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30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31</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JKGZ31</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基础设施配套建设管理岗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负责对接供水、供电、供气等单位，协调园区水电配套相关工作；协助入区企业办理用水用电用气相关手续。</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机械仪器电气及自动化类下设专业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 具有较强的综合协调能力，工作责任心强；</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 有供水、供电、供气相关工作经历，具有变电站值班员职业资格证的在同等条件下优先考虑。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208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32</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JKGZ32</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工程项目管理岗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从事滇池治理工程前期手续申报、项目监督管理，以及工程档案资料管理等工作。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水利及水利工程管理类下设专业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 具有一定的写作能力；</w:t>
            </w:r>
          </w:p>
          <w:p w:rsidR="00C62652" w:rsidRPr="00C62652" w:rsidRDefault="00C62652" w:rsidP="00C62652">
            <w:pPr>
              <w:widowControl/>
              <w:spacing w:before="150" w:after="150" w:line="480" w:lineRule="atLeast"/>
              <w:jc w:val="left"/>
              <w:rPr>
                <w:rFonts w:ascii="微软雅黑" w:eastAsia="微软雅黑" w:hAnsi="微软雅黑" w:cs="宋体" w:hint="eastAsia"/>
                <w:kern w:val="0"/>
                <w:sz w:val="23"/>
                <w:szCs w:val="23"/>
              </w:rPr>
            </w:pPr>
            <w:r w:rsidRPr="00C62652">
              <w:rPr>
                <w:rFonts w:ascii="微软雅黑" w:eastAsia="微软雅黑" w:hAnsi="微软雅黑" w:cs="宋体" w:hint="eastAsia"/>
                <w:kern w:val="0"/>
                <w:sz w:val="23"/>
                <w:szCs w:val="23"/>
              </w:rPr>
              <w:t>2. 熟悉工程前期手续申报程序及工程档案资料管理要求；</w:t>
            </w:r>
          </w:p>
          <w:p w:rsidR="00C62652" w:rsidRPr="00C62652" w:rsidRDefault="00C62652" w:rsidP="00C62652">
            <w:pPr>
              <w:widowControl/>
              <w:spacing w:before="150" w:after="150" w:line="480" w:lineRule="atLeast"/>
              <w:jc w:val="left"/>
              <w:rPr>
                <w:rFonts w:ascii="微软雅黑" w:eastAsia="微软雅黑" w:hAnsi="微软雅黑" w:cs="宋体" w:hint="eastAsia"/>
                <w:kern w:val="0"/>
                <w:sz w:val="23"/>
                <w:szCs w:val="23"/>
              </w:rPr>
            </w:pPr>
            <w:r w:rsidRPr="00C62652">
              <w:rPr>
                <w:rFonts w:ascii="微软雅黑" w:eastAsia="微软雅黑" w:hAnsi="微软雅黑" w:cs="宋体" w:hint="eastAsia"/>
                <w:kern w:val="0"/>
                <w:sz w:val="23"/>
                <w:szCs w:val="23"/>
              </w:rPr>
              <w:t>3. 具有高度的责任心和良好的职业道德，能吃苦耐劳；</w:t>
            </w:r>
          </w:p>
          <w:p w:rsidR="00C62652" w:rsidRPr="00C62652" w:rsidRDefault="00C62652" w:rsidP="00C62652">
            <w:pPr>
              <w:widowControl/>
              <w:spacing w:before="150" w:after="150" w:line="480" w:lineRule="atLeast"/>
              <w:jc w:val="left"/>
              <w:rPr>
                <w:rFonts w:ascii="微软雅黑" w:eastAsia="微软雅黑" w:hAnsi="微软雅黑" w:cs="宋体" w:hint="eastAsia"/>
                <w:kern w:val="0"/>
                <w:sz w:val="23"/>
                <w:szCs w:val="23"/>
              </w:rPr>
            </w:pPr>
            <w:r w:rsidRPr="00C62652">
              <w:rPr>
                <w:rFonts w:ascii="微软雅黑" w:eastAsia="微软雅黑" w:hAnsi="微软雅黑" w:cs="宋体" w:hint="eastAsia"/>
                <w:kern w:val="0"/>
                <w:sz w:val="23"/>
                <w:szCs w:val="23"/>
              </w:rPr>
              <w:t>4. 能熟练使用计算机常用办公软件；</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5. 有2年及以上相关工作经历、持汽车驾驶证、具有工程类相关资质的在同等条件下优先考虑。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560"/>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33</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JKGZ33</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城市管理岗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从事城市市容市貌管理、垃圾分类管理、环境综合整治等工作；从事网格化管理监督指挥平台案件</w:t>
            </w:r>
            <w:proofErr w:type="gramStart"/>
            <w:r w:rsidRPr="00C62652">
              <w:rPr>
                <w:rFonts w:ascii="微软雅黑" w:eastAsia="微软雅黑" w:hAnsi="微软雅黑" w:cs="宋体" w:hint="eastAsia"/>
                <w:kern w:val="0"/>
                <w:sz w:val="23"/>
                <w:szCs w:val="23"/>
              </w:rPr>
              <w:lastRenderedPageBreak/>
              <w:t>研</w:t>
            </w:r>
            <w:proofErr w:type="gramEnd"/>
            <w:r w:rsidRPr="00C62652">
              <w:rPr>
                <w:rFonts w:ascii="微软雅黑" w:eastAsia="微软雅黑" w:hAnsi="微软雅黑" w:cs="宋体" w:hint="eastAsia"/>
                <w:kern w:val="0"/>
                <w:sz w:val="23"/>
                <w:szCs w:val="23"/>
              </w:rPr>
              <w:t>判、调度、指挥、协调等工作。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2</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公共管理及服务类下设专业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 具有良好的表达能力、沟通协调能力、学习能力，抗压能力较强;</w:t>
            </w:r>
          </w:p>
          <w:p w:rsidR="00C62652" w:rsidRPr="00C62652" w:rsidRDefault="00C62652" w:rsidP="00C62652">
            <w:pPr>
              <w:widowControl/>
              <w:spacing w:before="150" w:after="150" w:line="480" w:lineRule="atLeast"/>
              <w:jc w:val="left"/>
              <w:rPr>
                <w:rFonts w:ascii="微软雅黑" w:eastAsia="微软雅黑" w:hAnsi="微软雅黑" w:cs="宋体" w:hint="eastAsia"/>
                <w:kern w:val="0"/>
                <w:sz w:val="23"/>
                <w:szCs w:val="23"/>
              </w:rPr>
            </w:pPr>
            <w:r w:rsidRPr="00C62652">
              <w:rPr>
                <w:rFonts w:ascii="微软雅黑" w:eastAsia="微软雅黑" w:hAnsi="微软雅黑" w:cs="宋体" w:hint="eastAsia"/>
                <w:kern w:val="0"/>
                <w:sz w:val="23"/>
                <w:szCs w:val="23"/>
              </w:rPr>
              <w:t>2. 能熟练使用计算机常用办公软件；</w:t>
            </w:r>
          </w:p>
          <w:p w:rsidR="00C62652" w:rsidRPr="00C62652" w:rsidRDefault="00C62652" w:rsidP="00C62652">
            <w:pPr>
              <w:widowControl/>
              <w:spacing w:before="150" w:after="150" w:line="480" w:lineRule="atLeast"/>
              <w:jc w:val="left"/>
              <w:rPr>
                <w:rFonts w:ascii="微软雅黑" w:eastAsia="微软雅黑" w:hAnsi="微软雅黑" w:cs="宋体" w:hint="eastAsia"/>
                <w:kern w:val="0"/>
                <w:sz w:val="23"/>
                <w:szCs w:val="23"/>
              </w:rPr>
            </w:pPr>
            <w:r w:rsidRPr="00C62652">
              <w:rPr>
                <w:rFonts w:ascii="微软雅黑" w:eastAsia="微软雅黑" w:hAnsi="微软雅黑" w:cs="宋体" w:hint="eastAsia"/>
                <w:kern w:val="0"/>
                <w:sz w:val="23"/>
                <w:szCs w:val="23"/>
              </w:rPr>
              <w:t>3. 工作责任心强，能吃苦耐劳；</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4. 具有城市管理工作经历的在同等条件下优先考虑。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34</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JKGZ34</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管线迁改管理岗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协调推进管线迁改工作计划，协调管线产权（或管理）单位办理迁改手续；从事管线迁改施工现场管理等工作。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机械仪器电气及自动化类下设电力、电气、机电相关专业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 具有良好的表达能力、沟通协调能力和组织能力；</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 熟悉CAD制图，具有建设项目咨询、设计、施工、监理、管理等经历的在同等条件下优先考虑。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560"/>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35</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JKGZ35</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安全生产监督管理岗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协助开展危险化学品和工贸行业安全生产综合监管工作；协助开展事故处置、调查；从事安全生产综合协调</w:t>
            </w:r>
            <w:r w:rsidRPr="00C62652">
              <w:rPr>
                <w:rFonts w:ascii="微软雅黑" w:eastAsia="微软雅黑" w:hAnsi="微软雅黑" w:cs="宋体" w:hint="eastAsia"/>
                <w:kern w:val="0"/>
                <w:sz w:val="23"/>
                <w:szCs w:val="23"/>
              </w:rPr>
              <w:lastRenderedPageBreak/>
              <w:t>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安全工程、安全管理、安全管理技术、安全技术管理、安全技术及工程、安全技术与管理、安全科学与工程、安全生产、安全生产监测监控、化</w:t>
            </w:r>
            <w:r w:rsidRPr="00C62652">
              <w:rPr>
                <w:rFonts w:ascii="微软雅黑" w:eastAsia="微软雅黑" w:hAnsi="微软雅黑" w:cs="宋体" w:hint="eastAsia"/>
                <w:kern w:val="0"/>
                <w:sz w:val="23"/>
                <w:szCs w:val="23"/>
              </w:rPr>
              <w:lastRenderedPageBreak/>
              <w:t>工安全技术、救援技术、应急技术与管理专业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 具有良好的语言表达、沟通协调能力；</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 持汽车驾驶证、具有安全生产管理工作经历或持安全生产相关资质证书的在同等条件下优先考虑。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3060"/>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36</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JKGZ36</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城乡规划管理岗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从事建设工程、市政工程等规划管理工作；从事《建设项目选址意见书》、《建设用地规划许可证》、《建设工程规划许可证》等核发工作；从事建设工程规划核实批后管理等工作。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城市规划、城市规划与设计、城乡规划管理、城镇规划、城乡规划学、城乡规划管理、建筑工程、建筑设计、园林专业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 熟悉规划管理相关法律法规；</w:t>
            </w:r>
          </w:p>
          <w:p w:rsidR="00C62652" w:rsidRPr="00C62652" w:rsidRDefault="00C62652" w:rsidP="00C62652">
            <w:pPr>
              <w:widowControl/>
              <w:spacing w:before="150" w:after="150" w:line="480" w:lineRule="atLeast"/>
              <w:jc w:val="left"/>
              <w:rPr>
                <w:rFonts w:ascii="微软雅黑" w:eastAsia="微软雅黑" w:hAnsi="微软雅黑" w:cs="宋体" w:hint="eastAsia"/>
                <w:kern w:val="0"/>
                <w:sz w:val="23"/>
                <w:szCs w:val="23"/>
              </w:rPr>
            </w:pPr>
            <w:r w:rsidRPr="00C62652">
              <w:rPr>
                <w:rFonts w:ascii="微软雅黑" w:eastAsia="微软雅黑" w:hAnsi="微软雅黑" w:cs="宋体" w:hint="eastAsia"/>
                <w:kern w:val="0"/>
                <w:sz w:val="23"/>
                <w:szCs w:val="23"/>
              </w:rPr>
              <w:t>2. 具有一定表达、协调、组织能力，具有团结协作精神，能够吃苦耐劳；</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3. 具有2年及以上相关工作经历，能熟练使用CAD、</w:t>
            </w:r>
            <w:proofErr w:type="spellStart"/>
            <w:r w:rsidRPr="00C62652">
              <w:rPr>
                <w:rFonts w:ascii="微软雅黑" w:eastAsia="微软雅黑" w:hAnsi="微软雅黑" w:cs="宋体" w:hint="eastAsia"/>
                <w:kern w:val="0"/>
                <w:sz w:val="23"/>
                <w:szCs w:val="23"/>
              </w:rPr>
              <w:t>Arcgis</w:t>
            </w:r>
            <w:proofErr w:type="spellEnd"/>
            <w:r w:rsidRPr="00C62652">
              <w:rPr>
                <w:rFonts w:ascii="微软雅黑" w:eastAsia="微软雅黑" w:hAnsi="微软雅黑" w:cs="宋体" w:hint="eastAsia"/>
                <w:kern w:val="0"/>
                <w:sz w:val="23"/>
                <w:szCs w:val="23"/>
              </w:rPr>
              <w:t>，取得有中级及以上职称证书的在同等条件下优先考虑。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3030"/>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37</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JKGZ37</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土地收储利用管理岗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从事国土空间规划管理相关工作；从事国土空间生态修复、国土空间综合整治、土地整理复垦、矿山地质环境恢复治理等工作；从事耕地保护、永久基本农田划定等工作；从事土地收储等工作。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国土测绘与规划、国土资源调查与管理、地理信息科学、测绘工程、人文地理与城乡规划、土地管理、土地资源管理、土地管理与城镇规划、地籍测绘与土地管理、地籍测绘与土地管理信息技术、地籍测量与国土资源管理信息技术、城乡规划、土地测绘与管理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有相关工作经历的在同等条件下优先考虑。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30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38</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JKGZ38</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市场监督管理</w:t>
            </w:r>
            <w:r w:rsidRPr="00C62652">
              <w:rPr>
                <w:rFonts w:ascii="微软雅黑" w:eastAsia="微软雅黑" w:hAnsi="微软雅黑" w:cs="宋体" w:hint="eastAsia"/>
                <w:kern w:val="0"/>
                <w:sz w:val="23"/>
                <w:szCs w:val="23"/>
              </w:rPr>
              <w:lastRenderedPageBreak/>
              <w:t>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从事食品、药品、特种设备安全监督管</w:t>
            </w:r>
            <w:r w:rsidRPr="00C62652">
              <w:rPr>
                <w:rFonts w:ascii="微软雅黑" w:eastAsia="微软雅黑" w:hAnsi="微软雅黑" w:cs="宋体" w:hint="eastAsia"/>
                <w:kern w:val="0"/>
                <w:sz w:val="23"/>
                <w:szCs w:val="23"/>
              </w:rPr>
              <w:lastRenderedPageBreak/>
              <w:t>理工作；从事知识产权管理、价格监督、广告监督等工作。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3</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w:t>
            </w:r>
            <w:r w:rsidRPr="00C62652">
              <w:rPr>
                <w:rFonts w:ascii="微软雅黑" w:eastAsia="微软雅黑" w:hAnsi="微软雅黑" w:cs="宋体" w:hint="eastAsia"/>
                <w:kern w:val="0"/>
                <w:sz w:val="23"/>
                <w:szCs w:val="23"/>
              </w:rPr>
              <w:lastRenderedPageBreak/>
              <w:t>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学士及以上学</w:t>
            </w:r>
            <w:r w:rsidRPr="00C62652">
              <w:rPr>
                <w:rFonts w:ascii="微软雅黑" w:eastAsia="微软雅黑" w:hAnsi="微软雅黑" w:cs="宋体" w:hint="eastAsia"/>
                <w:kern w:val="0"/>
                <w:sz w:val="23"/>
                <w:szCs w:val="23"/>
              </w:rPr>
              <w:lastRenderedPageBreak/>
              <w:t>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医疗器械、生物工程、药学、药物制剂、应用药</w:t>
            </w:r>
            <w:r w:rsidRPr="00C62652">
              <w:rPr>
                <w:rFonts w:ascii="微软雅黑" w:eastAsia="微软雅黑" w:hAnsi="微软雅黑" w:cs="宋体" w:hint="eastAsia"/>
                <w:kern w:val="0"/>
                <w:sz w:val="23"/>
                <w:szCs w:val="23"/>
              </w:rPr>
              <w:lastRenderedPageBreak/>
              <w:t>学、药物化学、药物分析学、药理学、药剂学、药事管理、中药学、中药药理学、中药制药专业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 熟悉市场监管政策法规，具有良好的组织、沟通、协调、管理能力，有较强的责</w:t>
            </w:r>
            <w:r w:rsidRPr="00C62652">
              <w:rPr>
                <w:rFonts w:ascii="微软雅黑" w:eastAsia="微软雅黑" w:hAnsi="微软雅黑" w:cs="宋体" w:hint="eastAsia"/>
                <w:kern w:val="0"/>
                <w:sz w:val="23"/>
                <w:szCs w:val="23"/>
              </w:rPr>
              <w:lastRenderedPageBreak/>
              <w:t>任心；</w:t>
            </w:r>
          </w:p>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2. 能熟练使用常用计算机办公软件，具有一定的</w:t>
            </w:r>
            <w:proofErr w:type="gramStart"/>
            <w:r w:rsidRPr="00C62652">
              <w:rPr>
                <w:rFonts w:ascii="微软雅黑" w:eastAsia="微软雅黑" w:hAnsi="微软雅黑" w:cs="宋体" w:hint="eastAsia"/>
                <w:kern w:val="0"/>
                <w:sz w:val="23"/>
                <w:szCs w:val="23"/>
              </w:rPr>
              <w:t>的</w:t>
            </w:r>
            <w:proofErr w:type="gramEnd"/>
            <w:r w:rsidRPr="00C62652">
              <w:rPr>
                <w:rFonts w:ascii="微软雅黑" w:eastAsia="微软雅黑" w:hAnsi="微软雅黑" w:cs="宋体" w:hint="eastAsia"/>
                <w:kern w:val="0"/>
                <w:sz w:val="23"/>
                <w:szCs w:val="23"/>
              </w:rPr>
              <w:t>写作能力和语言表达能力。</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39</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JKGZ39</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综合治税岗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负责综合治税工作，联系街道社区，协助税源管理部门或办税服务</w:t>
            </w:r>
            <w:proofErr w:type="gramStart"/>
            <w:r w:rsidRPr="00C62652">
              <w:rPr>
                <w:rFonts w:ascii="微软雅黑" w:eastAsia="微软雅黑" w:hAnsi="微软雅黑" w:cs="宋体" w:hint="eastAsia"/>
                <w:kern w:val="0"/>
                <w:sz w:val="23"/>
                <w:szCs w:val="23"/>
              </w:rPr>
              <w:t>厅解决</w:t>
            </w:r>
            <w:proofErr w:type="gramEnd"/>
            <w:r w:rsidRPr="00C62652">
              <w:rPr>
                <w:rFonts w:ascii="微软雅黑" w:eastAsia="微软雅黑" w:hAnsi="微软雅黑" w:cs="宋体" w:hint="eastAsia"/>
                <w:kern w:val="0"/>
                <w:sz w:val="23"/>
                <w:szCs w:val="23"/>
              </w:rPr>
              <w:t>税款征收问题，从事税款统计、台账统计、税源分析、报表报送等相关工作。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学士及以上学位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财政税务类、法学类、工商管理及市场营销类、计算机类下设财税、法律、会计学、计算机技术相关专业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有相关工作经历的在同等条件下优先考虑。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1035"/>
        </w:trPr>
        <w:tc>
          <w:tcPr>
            <w:tcW w:w="264"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40</w:t>
            </w:r>
          </w:p>
        </w:tc>
        <w:tc>
          <w:tcPr>
            <w:tcW w:w="6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JKGZ40</w:t>
            </w:r>
          </w:p>
        </w:tc>
        <w:tc>
          <w:tcPr>
            <w:tcW w:w="69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税收征收</w:t>
            </w:r>
            <w:r w:rsidRPr="00C62652">
              <w:rPr>
                <w:rFonts w:ascii="微软雅黑" w:eastAsia="微软雅黑" w:hAnsi="微软雅黑" w:cs="宋体" w:hint="eastAsia"/>
                <w:kern w:val="0"/>
                <w:sz w:val="23"/>
                <w:szCs w:val="23"/>
              </w:rPr>
              <w:lastRenderedPageBreak/>
              <w:t>管理岗</w:t>
            </w:r>
          </w:p>
        </w:tc>
        <w:tc>
          <w:tcPr>
            <w:tcW w:w="15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从事车辆购置税、车船税</w:t>
            </w:r>
            <w:r w:rsidRPr="00C62652">
              <w:rPr>
                <w:rFonts w:ascii="微软雅黑" w:eastAsia="微软雅黑" w:hAnsi="微软雅黑" w:cs="宋体" w:hint="eastAsia"/>
                <w:kern w:val="0"/>
                <w:sz w:val="23"/>
                <w:szCs w:val="23"/>
              </w:rPr>
              <w:lastRenderedPageBreak/>
              <w:t>申报、征收；从事免税减税车辆的审核、录入等工作。</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1</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普通招生计划</w:t>
            </w:r>
            <w:r w:rsidRPr="00C62652">
              <w:rPr>
                <w:rFonts w:ascii="微软雅黑" w:eastAsia="微软雅黑" w:hAnsi="微软雅黑" w:cs="宋体" w:hint="eastAsia"/>
                <w:kern w:val="0"/>
                <w:sz w:val="23"/>
                <w:szCs w:val="23"/>
              </w:rPr>
              <w:lastRenderedPageBreak/>
              <w:t>全日制本科及以上学历</w:t>
            </w: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学士及以</w:t>
            </w:r>
            <w:r w:rsidRPr="00C62652">
              <w:rPr>
                <w:rFonts w:ascii="微软雅黑" w:eastAsia="微软雅黑" w:hAnsi="微软雅黑" w:cs="宋体" w:hint="eastAsia"/>
                <w:kern w:val="0"/>
                <w:sz w:val="23"/>
                <w:szCs w:val="23"/>
              </w:rPr>
              <w:lastRenderedPageBreak/>
              <w:t>上学位</w:t>
            </w: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不限</w:t>
            </w: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财政税务类、法学类、工商管理</w:t>
            </w:r>
            <w:r w:rsidRPr="00C62652">
              <w:rPr>
                <w:rFonts w:ascii="微软雅黑" w:eastAsia="微软雅黑" w:hAnsi="微软雅黑" w:cs="宋体" w:hint="eastAsia"/>
                <w:kern w:val="0"/>
                <w:sz w:val="23"/>
                <w:szCs w:val="23"/>
              </w:rPr>
              <w:lastRenderedPageBreak/>
              <w:t>及市场营销类、计算机类下设的财税、法律、会计学、计算机技术相关专业</w:t>
            </w: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有相关工作经历的在同等条件下优先考虑。</w:t>
            </w: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r w:rsidR="00C62652" w:rsidRPr="00C62652" w:rsidTr="00C62652">
        <w:trPr>
          <w:trHeight w:val="735"/>
        </w:trPr>
        <w:tc>
          <w:tcPr>
            <w:tcW w:w="3168" w:type="dxa"/>
            <w:gridSpan w:val="4"/>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lastRenderedPageBreak/>
              <w:t>合计：</w:t>
            </w:r>
          </w:p>
        </w:tc>
        <w:tc>
          <w:tcPr>
            <w:tcW w:w="42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spacing w:before="150" w:after="150" w:line="480" w:lineRule="atLeast"/>
              <w:jc w:val="left"/>
              <w:rPr>
                <w:rFonts w:ascii="微软雅黑" w:eastAsia="微软雅黑" w:hAnsi="微软雅黑" w:cs="宋体"/>
                <w:kern w:val="0"/>
                <w:sz w:val="23"/>
                <w:szCs w:val="23"/>
              </w:rPr>
            </w:pPr>
            <w:r w:rsidRPr="00C62652">
              <w:rPr>
                <w:rFonts w:ascii="微软雅黑" w:eastAsia="微软雅黑" w:hAnsi="微软雅黑" w:cs="宋体" w:hint="eastAsia"/>
                <w:kern w:val="0"/>
                <w:sz w:val="23"/>
                <w:szCs w:val="23"/>
              </w:rPr>
              <w:t>60</w:t>
            </w:r>
          </w:p>
        </w:tc>
        <w:tc>
          <w:tcPr>
            <w:tcW w:w="93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c>
          <w:tcPr>
            <w:tcW w:w="648"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c>
          <w:tcPr>
            <w:tcW w:w="264"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c>
          <w:tcPr>
            <w:tcW w:w="20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c>
          <w:tcPr>
            <w:tcW w:w="351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c>
          <w:tcPr>
            <w:tcW w:w="456"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C62652" w:rsidRPr="00C62652" w:rsidRDefault="00C62652" w:rsidP="00C62652">
            <w:pPr>
              <w:widowControl/>
              <w:jc w:val="left"/>
              <w:rPr>
                <w:rFonts w:ascii="宋体" w:eastAsia="宋体" w:hAnsi="宋体" w:cs="宋体"/>
                <w:kern w:val="0"/>
                <w:sz w:val="24"/>
                <w:szCs w:val="24"/>
              </w:rPr>
            </w:pPr>
          </w:p>
        </w:tc>
      </w:tr>
    </w:tbl>
    <w:p w:rsidR="004013B1" w:rsidRDefault="004013B1">
      <w:bookmarkStart w:id="0" w:name="_GoBack"/>
      <w:bookmarkEnd w:id="0"/>
    </w:p>
    <w:sectPr w:rsidR="00401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52"/>
    <w:rsid w:val="004013B1"/>
    <w:rsid w:val="00C6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265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626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265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62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50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1138</Words>
  <Characters>6491</Characters>
  <Application>Microsoft Office Word</Application>
  <DocSecurity>0</DocSecurity>
  <Lines>54</Lines>
  <Paragraphs>15</Paragraphs>
  <ScaleCrop>false</ScaleCrop>
  <Company>Microsoft</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2020-08-11T08:26:00Z</dcterms:created>
  <dcterms:modified xsi:type="dcterms:W3CDTF">2020-08-11T08:26:00Z</dcterms:modified>
</cp:coreProperties>
</file>