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642"/>
        <w:gridCol w:w="428"/>
        <w:gridCol w:w="785"/>
        <w:gridCol w:w="671"/>
        <w:gridCol w:w="671"/>
        <w:gridCol w:w="542"/>
        <w:gridCol w:w="1099"/>
        <w:gridCol w:w="2569"/>
        <w:gridCol w:w="671"/>
        <w:gridCol w:w="542"/>
        <w:gridCol w:w="19"/>
      </w:tblGrid>
      <w:tr w:rsidR="00864CA2" w:rsidRPr="00864CA2" w:rsidTr="00864CA2">
        <w:trPr>
          <w:trHeight w:val="420"/>
        </w:trPr>
        <w:tc>
          <w:tcPr>
            <w:tcW w:w="7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 w:val="40"/>
                <w:szCs w:val="40"/>
                <w:bdr w:val="none" w:sz="0" w:space="0" w:color="auto" w:frame="1"/>
              </w:rPr>
              <w:t>2020年第一批非编制工作人员招聘计划表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336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 w:val="24"/>
                <w:szCs w:val="24"/>
                <w:bdr w:val="none" w:sz="0" w:space="0" w:color="auto" w:frame="1"/>
              </w:rPr>
              <w:t>部门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  <w:r w:rsidRPr="00864CA2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Cs w:val="21"/>
                <w:bdr w:val="none" w:sz="0" w:space="0" w:color="auto" w:frame="1"/>
              </w:rPr>
              <w:br/>
            </w: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  <w:r w:rsidRPr="00864CA2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Cs w:val="21"/>
                <w:bdr w:val="none" w:sz="0" w:space="0" w:color="auto" w:frame="1"/>
              </w:rPr>
              <w:br/>
            </w: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类型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毕业年份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政治</w:t>
            </w:r>
            <w:r w:rsidRPr="00864CA2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Cs w:val="21"/>
                <w:bdr w:val="none" w:sz="0" w:space="0" w:color="auto" w:frame="1"/>
              </w:rPr>
              <w:t>  </w:t>
            </w: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面貌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招聘专业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其它招聘条件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3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840"/>
        </w:trPr>
        <w:tc>
          <w:tcPr>
            <w:tcW w:w="1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专职辅导员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35岁以下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硕士研究生及以上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中共</w:t>
            </w:r>
            <w:r w:rsidRPr="00864CA2">
              <w:rPr>
                <w:rFonts w:ascii="宋体" w:eastAsia="宋体" w:hAnsi="宋体" w:cs="宋体" w:hint="eastAsia"/>
                <w:color w:val="3C3C3C"/>
                <w:kern w:val="0"/>
                <w:szCs w:val="21"/>
                <w:bdr w:val="none" w:sz="0" w:space="0" w:color="auto" w:frame="1"/>
              </w:rPr>
              <w:br/>
            </w: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党员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政治学及马克思主义理论类、哲学类、法学类、心理学类、公共管理及服务类、教育学类、社会学类；临床医学类、药学类、中药学类、护理类、医学技术类、公共卫生计生与预防医学类、基础医学类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8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科技处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科研助理员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35岁以下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硕士研究生及以上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哲学类、政治学及马克思主义理论类、教育学类、中国语言文学类、生物科学类、临床医学类、基础医学类、药学类、医学技术类中西医结合类、中药学类、中医学类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主持过地厅级及以上科研项目或参与过省部级及以上科研项目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528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检验系（</w:t>
            </w:r>
            <w:r w:rsidRPr="00864CA2">
              <w:rPr>
                <w:rFonts w:ascii="宋体" w:eastAsia="宋体" w:hAnsi="宋体" w:cs="宋体" w:hint="eastAsia"/>
                <w:color w:val="3C3C3C"/>
                <w:kern w:val="0"/>
                <w:szCs w:val="21"/>
                <w:bdr w:val="none" w:sz="0" w:space="0" w:color="auto" w:frame="1"/>
              </w:rPr>
              <w:t>2</w:t>
            </w: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人）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病原生物学教师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35岁以下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硕士研究生及以上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病原生物学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5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营养学教师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35岁以下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硕士研究生及以上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营养学；养与食品卫生；营养、食品与健康；医学营养；食品卫生与营养学等相关专业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456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护理系</w:t>
            </w:r>
            <w:r w:rsidRPr="00864CA2">
              <w:rPr>
                <w:rFonts w:ascii="宋体" w:eastAsia="宋体" w:hAnsi="宋体" w:cs="宋体" w:hint="eastAsia"/>
                <w:color w:val="3C3C3C"/>
                <w:kern w:val="0"/>
                <w:szCs w:val="21"/>
                <w:bdr w:val="none" w:sz="0" w:space="0" w:color="auto" w:frame="1"/>
              </w:rPr>
              <w:br/>
            </w: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（</w:t>
            </w:r>
            <w:r w:rsidRPr="00864CA2">
              <w:rPr>
                <w:rFonts w:ascii="宋体" w:eastAsia="宋体" w:hAnsi="宋体" w:cs="宋体" w:hint="eastAsia"/>
                <w:color w:val="3C3C3C"/>
                <w:kern w:val="0"/>
                <w:szCs w:val="21"/>
                <w:bdr w:val="none" w:sz="0" w:space="0" w:color="auto" w:frame="1"/>
              </w:rPr>
              <w:t>4</w:t>
            </w: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人）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护理教师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30岁以下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本科及以上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护理学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4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健康管理教师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30岁以下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本科及以上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健康管理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4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医学美</w:t>
            </w: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容教师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30岁以</w:t>
            </w: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本科及</w:t>
            </w: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医学美容技术；整形科学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492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医学系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临床医学教师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30岁以下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本科及以上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临床医学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504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基础系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解剖实验教师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30岁以下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本科及以上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临床医学；法医学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468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公共部（</w:t>
            </w:r>
            <w:r w:rsidRPr="00864CA2">
              <w:rPr>
                <w:rFonts w:ascii="宋体" w:eastAsia="宋体" w:hAnsi="宋体" w:cs="宋体" w:hint="eastAsia"/>
                <w:color w:val="3C3C3C"/>
                <w:kern w:val="0"/>
                <w:szCs w:val="21"/>
                <w:bdr w:val="none" w:sz="0" w:space="0" w:color="auto" w:frame="1"/>
              </w:rPr>
              <w:t>5</w:t>
            </w:r>
            <w:r w:rsidRPr="00864CA2">
              <w:rPr>
                <w:rFonts w:ascii="宋体" w:eastAsia="宋体" w:hAnsi="宋体" w:cs="宋体" w:hint="eastAsia"/>
                <w:color w:val="3C3C3C"/>
                <w:kern w:val="0"/>
                <w:sz w:val="20"/>
                <w:szCs w:val="20"/>
                <w:bdr w:val="none" w:sz="0" w:space="0" w:color="auto" w:frame="1"/>
              </w:rPr>
              <w:t>人）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语文教师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35岁以下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硕士研究生及以上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汉语言文学相关专业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4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化学教师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35岁以下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硕士研究生及以上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化学相关专业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4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体育教师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35岁以下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硕士研究生及以上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体育学相关专业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4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运动康复教师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30岁以下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本科及以上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全日制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不限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运动康复、运动康复与健康等相关专业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  <w:tr w:rsidR="00864CA2" w:rsidRPr="00864CA2" w:rsidTr="00864CA2">
        <w:trPr>
          <w:trHeight w:val="312"/>
        </w:trPr>
        <w:tc>
          <w:tcPr>
            <w:tcW w:w="1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合计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59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C3C3C"/>
                <w:kern w:val="0"/>
                <w:szCs w:val="21"/>
              </w:rPr>
            </w:pPr>
            <w:r w:rsidRPr="00864C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CA2" w:rsidRPr="00864CA2" w:rsidRDefault="00864CA2" w:rsidP="00864CA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C3C3C"/>
                <w:kern w:val="0"/>
                <w:szCs w:val="21"/>
              </w:rPr>
            </w:pPr>
          </w:p>
        </w:tc>
      </w:tr>
    </w:tbl>
    <w:p w:rsidR="00864CA2" w:rsidRPr="00864CA2" w:rsidRDefault="00864CA2" w:rsidP="00864CA2">
      <w:pPr>
        <w:widowControl/>
        <w:spacing w:line="420" w:lineRule="atLeast"/>
        <w:jc w:val="left"/>
        <w:rPr>
          <w:rFonts w:ascii="Arial" w:eastAsia="宋体" w:hAnsi="Arial" w:cs="Arial"/>
          <w:color w:val="3C3C3C"/>
          <w:kern w:val="0"/>
          <w:szCs w:val="21"/>
        </w:rPr>
      </w:pPr>
      <w:r w:rsidRPr="00864CA2">
        <w:rPr>
          <w:rFonts w:ascii="Times New Roman" w:eastAsia="宋体" w:hAnsi="Times New Roman" w:cs="Times New Roman"/>
          <w:color w:val="000000"/>
          <w:kern w:val="0"/>
          <w:szCs w:val="21"/>
          <w:bdr w:val="none" w:sz="0" w:space="0" w:color="auto" w:frame="1"/>
        </w:rPr>
        <w:t> </w:t>
      </w:r>
    </w:p>
    <w:p w:rsidR="007632D7" w:rsidRDefault="007632D7">
      <w:bookmarkStart w:id="0" w:name="_GoBack"/>
      <w:bookmarkEnd w:id="0"/>
    </w:p>
    <w:sectPr w:rsidR="0076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A2"/>
    <w:rsid w:val="007632D7"/>
    <w:rsid w:val="0086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2020-08-08T07:47:00Z</dcterms:created>
  <dcterms:modified xsi:type="dcterms:W3CDTF">2020-08-08T07:48:00Z</dcterms:modified>
</cp:coreProperties>
</file>